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76" w:rsidRPr="00735E76" w:rsidRDefault="00735E76" w:rsidP="00735E76">
      <w:bookmarkStart w:id="0" w:name="_GoBack"/>
      <w:r w:rsidRPr="00735E76">
        <w:rPr>
          <w:b/>
          <w:bCs/>
        </w:rPr>
        <w:t>Utemeljitvi za nagrajeni deli za desetnico 2018</w:t>
      </w:r>
    </w:p>
    <w:bookmarkEnd w:id="0"/>
    <w:p w:rsidR="00735E76" w:rsidRPr="00735E76" w:rsidRDefault="00735E76" w:rsidP="00735E76">
      <w:proofErr w:type="spellStart"/>
      <w:r w:rsidRPr="00735E76">
        <w:rPr>
          <w:b/>
          <w:bCs/>
        </w:rPr>
        <w:t>Aksinja</w:t>
      </w:r>
      <w:proofErr w:type="spellEnd"/>
      <w:r w:rsidRPr="00735E76">
        <w:rPr>
          <w:b/>
          <w:bCs/>
        </w:rPr>
        <w:t xml:space="preserve"> Kermauner: Žiga špaget je za punce magnet. Ilustriral Zvonko Čoh. Ljubljana: Zveza društev gluhih in naglušnih Slovenije, 2017.</w:t>
      </w:r>
    </w:p>
    <w:p w:rsidR="00735E76" w:rsidRPr="00735E76" w:rsidRDefault="00735E76" w:rsidP="00735E76">
      <w:proofErr w:type="spellStart"/>
      <w:r w:rsidRPr="00735E76">
        <w:t>Aksinja</w:t>
      </w:r>
      <w:proofErr w:type="spellEnd"/>
      <w:r w:rsidRPr="00735E76">
        <w:t xml:space="preserve"> Kermauner je izdala prvo mladinsko delo leta 1996, in sicer informativno knjigo </w:t>
      </w:r>
      <w:r w:rsidRPr="00735E76">
        <w:rPr>
          <w:i/>
          <w:iCs/>
        </w:rPr>
        <w:t>Kakšne barve je tema?</w:t>
      </w:r>
      <w:r w:rsidRPr="00735E76">
        <w:t xml:space="preserve">, s katerim je začrtala večji del svojega ustvarjanja za otroke in mlade: v svojih delih se namreč (tudi motivno-tematsko) ukvarja predvsem s slepoto in slabovidnostjo oz. z odnosi med </w:t>
      </w:r>
      <w:proofErr w:type="spellStart"/>
      <w:r w:rsidRPr="00735E76">
        <w:t>polnočutnimi</w:t>
      </w:r>
      <w:proofErr w:type="spellEnd"/>
      <w:r w:rsidRPr="00735E76">
        <w:t xml:space="preserve"> ljudmi in ljudmi s posebnimi potrebami. Je avtorica prvih izvirnih leposlovnih besedil v lahkem branju (doslej je izšla povest </w:t>
      </w:r>
      <w:r w:rsidRPr="00735E76">
        <w:rPr>
          <w:i/>
          <w:iCs/>
        </w:rPr>
        <w:t>Cvetje in ogenj</w:t>
      </w:r>
      <w:r w:rsidRPr="00735E76">
        <w:t>, 2016). V dela vnaša elemente humorja, predvsem pa optimizem, za katerega se dozdeva, da je v sodobnosti nekako preživeta kategorija. Enako velja tudi za nenehno spominjanje na pomembnost prijateljstva, razumevanje med ljudmi (predvsem preseganje medgeneracijskih konfliktov) in na skrb za okolje.</w:t>
      </w:r>
    </w:p>
    <w:p w:rsidR="00735E76" w:rsidRPr="00735E76" w:rsidRDefault="00735E76" w:rsidP="00735E76">
      <w:r w:rsidRPr="00735E76">
        <w:t>Zveza društev gluhih in naglušnih Slovenije je izdala nagrajeno slikanico </w:t>
      </w:r>
      <w:r w:rsidRPr="00735E76">
        <w:rPr>
          <w:b/>
          <w:bCs/>
          <w:i/>
          <w:iCs/>
        </w:rPr>
        <w:t>Žiga špaget je za punce magnet</w:t>
      </w:r>
      <w:r w:rsidRPr="00735E76">
        <w:t> s pomočjo sredstev Ministrstva za kulturo in sicer z namenom približati knjigo osebam z okvaro sluha. Gre za nadaljevanje zgodbe z naslovom </w:t>
      </w:r>
      <w:r w:rsidRPr="00735E76">
        <w:rPr>
          <w:i/>
          <w:iCs/>
        </w:rPr>
        <w:t>Žiga špaget gre v širni svet</w:t>
      </w:r>
      <w:r w:rsidRPr="00735E76">
        <w:t xml:space="preserve"> (ta je izšla v dveh slikaniških variantah, z </w:t>
      </w:r>
      <w:proofErr w:type="spellStart"/>
      <w:r w:rsidRPr="00735E76">
        <w:t>brajico</w:t>
      </w:r>
      <w:proofErr w:type="spellEnd"/>
      <w:r w:rsidRPr="00735E76">
        <w:t xml:space="preserve"> in v drugi knjigi s slovenskim znakovnim jezikom). Špaget se odpravi v svet, ki je zanimiv: po doživljaju s plesnimi glisticami sreča vezalko Zalko. Zaljubi se vanjo, toda ona je žal že vezana. Tedaj prileti vrana Morana, da bi jo pojedla, a jo Žiga reši. Čeprav je postal njen srčni junak, se poslovita, ker gre Žiga novim dogodivščinam naproti. Besedilo je prilagojeno razumevanju gluhih in </w:t>
      </w:r>
      <w:proofErr w:type="spellStart"/>
      <w:r w:rsidRPr="00735E76">
        <w:t>gluhoslepih</w:t>
      </w:r>
      <w:proofErr w:type="spellEnd"/>
      <w:r w:rsidRPr="00735E76">
        <w:t xml:space="preserve"> oseb v Sloveniji, zato je natisnjeno v slovenskem znakovnem jeziku (v obliki risb kretenj), v povečanem tisku in v </w:t>
      </w:r>
      <w:proofErr w:type="spellStart"/>
      <w:r w:rsidRPr="00735E76">
        <w:t>brajici</w:t>
      </w:r>
      <w:proofErr w:type="spellEnd"/>
      <w:r w:rsidRPr="00735E76">
        <w:t>, slikanica je opremljena tudi s QR kodo, kjer je možno zgodbo spremljati tudi v videoposnetku pripovedovalke v slovenskem znakovnem jeziku, zapisano je tudi v lahkem branju. Jezikovni minimalizem, ki pa si vendarle dovoli neologizme (npr. </w:t>
      </w:r>
      <w:proofErr w:type="spellStart"/>
      <w:r w:rsidRPr="00735E76">
        <w:rPr>
          <w:i/>
          <w:iCs/>
        </w:rPr>
        <w:t>Zaglistaj</w:t>
      </w:r>
      <w:proofErr w:type="spellEnd"/>
      <w:r w:rsidRPr="00735E76">
        <w:t> z nami!), kakor smo jih opazili že v prvem delu (Žiga </w:t>
      </w:r>
      <w:proofErr w:type="spellStart"/>
      <w:r w:rsidRPr="00735E76">
        <w:rPr>
          <w:i/>
          <w:iCs/>
        </w:rPr>
        <w:t>odšpageta</w:t>
      </w:r>
      <w:proofErr w:type="spellEnd"/>
      <w:r w:rsidRPr="00735E76">
        <w:t> v svet, jabolko se je skoraj </w:t>
      </w:r>
      <w:proofErr w:type="spellStart"/>
      <w:r w:rsidRPr="00735E76">
        <w:rPr>
          <w:i/>
          <w:iCs/>
        </w:rPr>
        <w:t>popeškalo</w:t>
      </w:r>
      <w:proofErr w:type="spellEnd"/>
      <w:r w:rsidRPr="00735E76">
        <w:t> od strahu, na koncu pa špagetu </w:t>
      </w:r>
      <w:proofErr w:type="spellStart"/>
      <w:r w:rsidRPr="00735E76">
        <w:rPr>
          <w:i/>
          <w:iCs/>
        </w:rPr>
        <w:t>popeclja</w:t>
      </w:r>
      <w:proofErr w:type="spellEnd"/>
      <w:r w:rsidRPr="00735E76">
        <w:t> v slovo) in besedne igre (npr. s stalnimi besednimi zvezami </w:t>
      </w:r>
      <w:r w:rsidRPr="00735E76">
        <w:rPr>
          <w:i/>
          <w:iCs/>
        </w:rPr>
        <w:t>Testenine se ne damo kar tako!</w:t>
      </w:r>
      <w:r w:rsidRPr="00735E76">
        <w:t xml:space="preserve">), odlično dopolnjujejo Čohove ilustracije. Predvsem pa je delo samo po sebi velika spodbuda za vse </w:t>
      </w:r>
      <w:proofErr w:type="spellStart"/>
      <w:r w:rsidRPr="00735E76">
        <w:t>polnočutne</w:t>
      </w:r>
      <w:proofErr w:type="spellEnd"/>
      <w:r w:rsidRPr="00735E76">
        <w:t>, da bi razumeli in sprejemali različnosti, da bi torej vsi skupaj postali bolj strpni.</w:t>
      </w:r>
    </w:p>
    <w:p w:rsidR="00735E76" w:rsidRPr="00735E76" w:rsidRDefault="00735E76" w:rsidP="00735E76">
      <w:r w:rsidRPr="00735E76">
        <w:rPr>
          <w:b/>
          <w:bCs/>
        </w:rPr>
        <w:t>Suzana Tratnik: Tombola ali življenje!. Ljubljana: Mladinska knjiga, 2017.</w:t>
      </w:r>
    </w:p>
    <w:p w:rsidR="00735E76" w:rsidRPr="00735E76" w:rsidRDefault="00735E76" w:rsidP="00735E76">
      <w:r w:rsidRPr="00735E76">
        <w:t>Suzana Tratnik, morebiti bolj prepoznavna kot pisateljica angažirane proze za odrasle, je doslej izdala tri mladinska dela, </w:t>
      </w:r>
      <w:proofErr w:type="spellStart"/>
      <w:r w:rsidRPr="00735E76">
        <w:rPr>
          <w:i/>
          <w:iCs/>
        </w:rPr>
        <w:t>Zafuškana</w:t>
      </w:r>
      <w:proofErr w:type="spellEnd"/>
      <w:r w:rsidRPr="00735E76">
        <w:rPr>
          <w:i/>
          <w:iCs/>
        </w:rPr>
        <w:t xml:space="preserve"> Ganca</w:t>
      </w:r>
      <w:r w:rsidRPr="00735E76">
        <w:t> (2010), </w:t>
      </w:r>
      <w:r w:rsidRPr="00735E76">
        <w:rPr>
          <w:i/>
          <w:iCs/>
        </w:rPr>
        <w:t>Ime mi je Damjan</w:t>
      </w:r>
      <w:r w:rsidRPr="00735E76">
        <w:t> (2001 in dva ponatisa 2014) in mladinski realistični roman </w:t>
      </w:r>
      <w:proofErr w:type="spellStart"/>
      <w:r w:rsidRPr="00735E76">
        <w:rPr>
          <w:b/>
          <w:bCs/>
          <w:i/>
          <w:iCs/>
        </w:rPr>
        <w:t>Tobmola</w:t>
      </w:r>
      <w:proofErr w:type="spellEnd"/>
      <w:r w:rsidRPr="00735E76">
        <w:rPr>
          <w:b/>
          <w:bCs/>
          <w:i/>
          <w:iCs/>
        </w:rPr>
        <w:t xml:space="preserve"> ali življenje!</w:t>
      </w:r>
      <w:r w:rsidRPr="00735E76">
        <w:t> (2017), s katerim je bila nominirana za nagrado modra ptica (2016).</w:t>
      </w:r>
    </w:p>
    <w:p w:rsidR="00735E76" w:rsidRPr="00735E76" w:rsidRDefault="00735E76" w:rsidP="00735E76">
      <w:r w:rsidRPr="00735E76">
        <w:t xml:space="preserve">Roman je izsek iz vsakdana 16-letne Prekmurke Mije, ki je pustila šolo in se preizkuša v raznih zaposlitvah. To je viharen čas tudi na čustvenem polju: zaljubi se v fanta prijateljice (tudi polsestre, česar še ne ve), doživi ljubezensko izdajo, na novo zakoliči odnos do očeta, prehodi pot do pekla in celo poskusi napraviti samomor, ki se ji ponesreči … Ves čas pa se trudi najti srečo ali vsaj nadomestek v obliki tombole, srečk in kart za </w:t>
      </w:r>
      <w:proofErr w:type="spellStart"/>
      <w:r w:rsidRPr="00735E76">
        <w:t>šloganje</w:t>
      </w:r>
      <w:proofErr w:type="spellEnd"/>
      <w:r w:rsidRPr="00735E76">
        <w:t>, dokler ne najde sanjskega poklica – popravljanja </w:t>
      </w:r>
      <w:proofErr w:type="spellStart"/>
      <w:r w:rsidRPr="00735E76">
        <w:rPr>
          <w:i/>
          <w:iCs/>
        </w:rPr>
        <w:t>peciklov</w:t>
      </w:r>
      <w:proofErr w:type="spellEnd"/>
      <w:r w:rsidRPr="00735E76">
        <w:t> – in dozori. Osebe v romanu zažarijo v močnih karakternih barvah, galerija likov je slikovita: vsakdo je poseben. Še zlasti inovativna je zgradba, saj je uvod v posamezno poglavja kratka zgodba na temo </w:t>
      </w:r>
      <w:r w:rsidRPr="00735E76">
        <w:rPr>
          <w:i/>
          <w:iCs/>
        </w:rPr>
        <w:t>hitre</w:t>
      </w:r>
      <w:r w:rsidRPr="00735E76">
        <w:t xml:space="preserve"> sreče, ta se nikoli ne izteče dobro. Na koncu – kot v napetih kriminalkah – sede vsak kamenček mozaika na svoje mesto in osmisli celoto, ki je smešna in žalostna hkrati. Pri tem se razgrne vsa ironija </w:t>
      </w:r>
      <w:proofErr w:type="spellStart"/>
      <w:r w:rsidRPr="00735E76">
        <w:t>Čenovega</w:t>
      </w:r>
      <w:proofErr w:type="spellEnd"/>
      <w:r w:rsidRPr="00735E76">
        <w:t xml:space="preserve"> napačno zapisanega </w:t>
      </w:r>
      <w:proofErr w:type="spellStart"/>
      <w:r w:rsidRPr="00735E76">
        <w:t>tatuja</w:t>
      </w:r>
      <w:proofErr w:type="spellEnd"/>
      <w:r w:rsidRPr="00735E76">
        <w:t>: namesto </w:t>
      </w:r>
      <w:proofErr w:type="spellStart"/>
      <w:r w:rsidRPr="00735E76">
        <w:rPr>
          <w:i/>
          <w:iCs/>
        </w:rPr>
        <w:t>born</w:t>
      </w:r>
      <w:proofErr w:type="spellEnd"/>
      <w:r w:rsidRPr="00735E76">
        <w:rPr>
          <w:i/>
          <w:iCs/>
        </w:rPr>
        <w:t xml:space="preserve"> to lose</w:t>
      </w:r>
      <w:r w:rsidRPr="00735E76">
        <w:t xml:space="preserve"> (po znameniti skladbi </w:t>
      </w:r>
      <w:proofErr w:type="spellStart"/>
      <w:r w:rsidRPr="00735E76">
        <w:t>Rayja</w:t>
      </w:r>
      <w:proofErr w:type="spellEnd"/>
      <w:r w:rsidRPr="00735E76">
        <w:t xml:space="preserve"> Charlesa) ima napisano </w:t>
      </w:r>
      <w:proofErr w:type="spellStart"/>
      <w:r w:rsidRPr="00735E76">
        <w:rPr>
          <w:i/>
          <w:iCs/>
        </w:rPr>
        <w:t>louse</w:t>
      </w:r>
      <w:proofErr w:type="spellEnd"/>
      <w:r w:rsidRPr="00735E76">
        <w:t xml:space="preserve"> (gnida). Pisateljica v jedrnatem razpletu poda oris stanja literarnih likov v trenutku, ko se predstavitev izseka iz Mijinega življenja zaključi. Predvsem pa roman odpira vprašanje družbene neenakosti, ki se razkrije skozi Mijin notranji monolog (2017: 162): »/…/ </w:t>
      </w:r>
      <w:r w:rsidRPr="00735E76">
        <w:lastRenderedPageBreak/>
        <w:t>Ko ti rečejo, da si pametna, glede na to, iz kakšne družine si. Ko ti rečejo Rom, a mislijo cigan. Ko ti rečejo, da ti je treba pomagati, a mislijo, da se te morajo nekako znebiti. Ko tvoje nove kavbojke premerijo s prisiljenim, kislim nasmeškom. Ko te s pogledom prečrtajo, ker si preveč dovoliš, glede na poden, s katerega si.« Kaže, da so odrasli bolj izgubljeni v iskanju svoje identitete kot večina mladostnikov – slednji so (z nekaterimi izjemami) le malce neučakani velikega življenja in izpolnitve sanj.</w:t>
      </w:r>
    </w:p>
    <w:p w:rsidR="009B2BA2" w:rsidRDefault="009B2BA2"/>
    <w:sectPr w:rsidR="009B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6"/>
    <w:rsid w:val="00735E76"/>
    <w:rsid w:val="009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80AE-596C-42D0-B21C-3948ADD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2018-06-12T11:38:00Z</dcterms:created>
  <dcterms:modified xsi:type="dcterms:W3CDTF">2018-06-12T11:38:00Z</dcterms:modified>
</cp:coreProperties>
</file>